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70F" w:rsidRPr="00A91163" w:rsidRDefault="008D6D20" w:rsidP="00F45DEE">
      <w:pPr>
        <w:spacing w:after="0" w:line="240" w:lineRule="auto"/>
        <w:ind w:right="-626"/>
        <w:rPr>
          <w:rFonts w:ascii="Tahoma" w:hAnsi="Tahoma" w:cs="Tahoma"/>
          <w:b/>
          <w:noProof/>
          <w:lang w:eastAsia="es-CO"/>
        </w:rPr>
      </w:pPr>
      <w:bookmarkStart w:id="0" w:name="_GoBack"/>
      <w:bookmarkEnd w:id="0"/>
      <w:r>
        <w:rPr>
          <w:rFonts w:ascii="Tahoma" w:hAnsi="Tahoma" w:cs="Tahoma"/>
          <w:b/>
          <w:noProof/>
          <w:lang w:eastAsia="es-CO"/>
        </w:rPr>
        <w:t xml:space="preserve">    </w:t>
      </w:r>
      <w:r w:rsidR="002945E4" w:rsidRPr="00A91163">
        <w:rPr>
          <w:rFonts w:ascii="Tahoma" w:hAnsi="Tahoma" w:cs="Tahoma"/>
          <w:b/>
          <w:noProof/>
          <w:lang w:eastAsia="es-CO"/>
        </w:rPr>
        <w:t xml:space="preserve">COLECTIVO TEUSAQUILLO </w:t>
      </w:r>
      <w:r w:rsidR="007A239F" w:rsidRPr="00A91163">
        <w:rPr>
          <w:rFonts w:ascii="Tahoma" w:hAnsi="Tahoma" w:cs="Tahoma"/>
          <w:b/>
          <w:noProof/>
          <w:lang w:eastAsia="es-CO"/>
        </w:rPr>
        <w:t>STP</w:t>
      </w:r>
      <w:r>
        <w:rPr>
          <w:rFonts w:ascii="Tahoma" w:hAnsi="Tahoma" w:cs="Tahoma"/>
          <w:b/>
          <w:noProof/>
          <w:lang w:eastAsia="es-CO"/>
        </w:rPr>
        <w:t xml:space="preserve">  </w:t>
      </w:r>
      <w:r w:rsidR="00F03050" w:rsidRPr="008D6D20">
        <w:rPr>
          <w:rFonts w:ascii="Tahoma" w:hAnsi="Tahoma" w:cs="Tahoma"/>
          <w:b/>
          <w:noProof/>
          <w:sz w:val="18"/>
          <w:szCs w:val="18"/>
          <w:lang w:eastAsia="es-CO"/>
        </w:rPr>
        <w:t>1° Coloquio II Ciclo</w:t>
      </w:r>
      <w:r w:rsidR="00F03050" w:rsidRPr="008D6D20">
        <w:rPr>
          <w:rFonts w:ascii="Tahoma" w:hAnsi="Tahoma" w:cs="Tahoma"/>
          <w:b/>
          <w:noProof/>
          <w:lang w:eastAsia="es-CO"/>
        </w:rPr>
        <w:t xml:space="preserve">: </w:t>
      </w:r>
      <w:r w:rsidR="00CD5910" w:rsidRPr="008D6D20">
        <w:rPr>
          <w:rFonts w:ascii="Tahoma" w:hAnsi="Tahoma" w:cs="Tahoma"/>
          <w:b/>
          <w:sz w:val="18"/>
          <w:szCs w:val="18"/>
        </w:rPr>
        <w:t>Teusaquillo se reconoce y se apropia de sus recursos hídricos</w:t>
      </w:r>
      <w:r w:rsidR="008C7FAE">
        <w:rPr>
          <w:rFonts w:ascii="Tahoma" w:hAnsi="Tahoma" w:cs="Tahoma"/>
          <w:b/>
          <w:i/>
        </w:rPr>
        <w:t xml:space="preserve"> </w:t>
      </w:r>
      <w:r>
        <w:rPr>
          <w:rFonts w:ascii="Tahoma" w:hAnsi="Tahoma" w:cs="Tahoma"/>
          <w:b/>
          <w:i/>
        </w:rPr>
        <w:t>___</w:t>
      </w:r>
      <w:r w:rsidR="008C7FAE">
        <w:rPr>
          <w:rFonts w:ascii="Tahoma" w:hAnsi="Tahoma" w:cs="Tahoma"/>
          <w:b/>
          <w:i/>
        </w:rPr>
        <w:t xml:space="preserve"> CUANDO EL AGUA SUENA, TEUSAQUILLO AVANZA</w:t>
      </w:r>
    </w:p>
    <w:p w:rsidR="00C224CE" w:rsidRPr="00CD5910" w:rsidRDefault="00A91163" w:rsidP="00A91163">
      <w:pPr>
        <w:spacing w:after="0" w:line="240" w:lineRule="auto"/>
        <w:ind w:left="-709" w:right="9"/>
        <w:jc w:val="center"/>
        <w:rPr>
          <w:rFonts w:ascii="Arial Narrow" w:hAnsi="Arial Narrow" w:cs="Tahoma"/>
          <w:b/>
          <w:noProof/>
          <w:sz w:val="18"/>
          <w:szCs w:val="18"/>
          <w:lang w:eastAsia="es-CO"/>
        </w:rPr>
      </w:pPr>
      <w:r w:rsidRPr="00CD5910">
        <w:rPr>
          <w:rFonts w:ascii="Tahoma" w:hAnsi="Tahoma" w:cs="Tahoma"/>
          <w:noProof/>
          <w:sz w:val="18"/>
          <w:szCs w:val="18"/>
          <w:lang w:eastAsia="es-CO"/>
        </w:rPr>
        <w:t>Mapa “Google Earth” de</w:t>
      </w:r>
      <w:r w:rsidR="00DC78A8">
        <w:rPr>
          <w:rFonts w:ascii="Tahoma" w:hAnsi="Tahoma" w:cs="Tahoma"/>
          <w:b/>
          <w:noProof/>
          <w:sz w:val="18"/>
          <w:szCs w:val="18"/>
          <w:lang w:eastAsia="es-CO"/>
        </w:rPr>
        <w:t xml:space="preserve"> </w:t>
      </w:r>
      <w:r w:rsidR="003639D1">
        <w:rPr>
          <w:rFonts w:ascii="Tahoma" w:hAnsi="Tahoma" w:cs="Tahoma"/>
          <w:b/>
          <w:noProof/>
          <w:sz w:val="18"/>
          <w:szCs w:val="18"/>
          <w:lang w:eastAsia="es-CO"/>
        </w:rPr>
        <w:t>“</w:t>
      </w:r>
      <w:r w:rsidR="00DC78A8">
        <w:rPr>
          <w:rFonts w:ascii="Tahoma" w:hAnsi="Tahoma" w:cs="Tahoma"/>
          <w:b/>
          <w:noProof/>
          <w:sz w:val="18"/>
          <w:szCs w:val="18"/>
          <w:lang w:eastAsia="es-CO"/>
        </w:rPr>
        <w:t>RECO</w:t>
      </w:r>
      <w:r w:rsidRPr="00CD5910">
        <w:rPr>
          <w:rFonts w:ascii="Tahoma" w:hAnsi="Tahoma" w:cs="Tahoma"/>
          <w:b/>
          <w:noProof/>
          <w:sz w:val="18"/>
          <w:szCs w:val="18"/>
          <w:lang w:eastAsia="es-CO"/>
        </w:rPr>
        <w:t xml:space="preserve"> – RÍO</w:t>
      </w:r>
      <w:r w:rsidR="003639D1">
        <w:rPr>
          <w:rFonts w:ascii="Tahoma" w:hAnsi="Tahoma" w:cs="Tahoma"/>
          <w:b/>
          <w:noProof/>
          <w:sz w:val="18"/>
          <w:szCs w:val="18"/>
          <w:lang w:eastAsia="es-CO"/>
        </w:rPr>
        <w:t>”</w:t>
      </w:r>
      <w:r w:rsidRPr="00CD5910">
        <w:rPr>
          <w:rFonts w:ascii="Tahoma" w:hAnsi="Tahoma" w:cs="Tahoma"/>
          <w:b/>
          <w:noProof/>
          <w:sz w:val="18"/>
          <w:szCs w:val="18"/>
          <w:lang w:eastAsia="es-CO"/>
        </w:rPr>
        <w:t xml:space="preserve"> ARZOBISPO: Parque Nacional-Humedal Salitre El Greco. </w:t>
      </w:r>
      <w:r w:rsidRPr="00CD5910">
        <w:rPr>
          <w:rFonts w:ascii="Arial Narrow" w:hAnsi="Arial Narrow" w:cs="Tahoma"/>
          <w:noProof/>
          <w:sz w:val="18"/>
          <w:szCs w:val="18"/>
          <w:lang w:eastAsia="es-CO"/>
        </w:rPr>
        <w:t xml:space="preserve">            </w:t>
      </w:r>
      <w:r w:rsidR="00DB1391" w:rsidRPr="00CD5910">
        <w:rPr>
          <w:rFonts w:ascii="Arial Narrow" w:hAnsi="Arial Narrow" w:cs="Tahoma"/>
          <w:noProof/>
          <w:sz w:val="18"/>
          <w:szCs w:val="18"/>
          <w:lang w:eastAsia="es-CO"/>
        </w:rPr>
        <w:t xml:space="preserve">           </w:t>
      </w:r>
      <w:r w:rsidRPr="00CD5910">
        <w:rPr>
          <w:rFonts w:ascii="Arial Narrow" w:hAnsi="Arial Narrow" w:cs="Tahoma"/>
          <w:noProof/>
          <w:sz w:val="18"/>
          <w:szCs w:val="18"/>
          <w:lang w:eastAsia="es-CO"/>
        </w:rPr>
        <w:t xml:space="preserve"> </w:t>
      </w:r>
      <w:r w:rsidR="00F03050">
        <w:rPr>
          <w:rFonts w:ascii="Arial Narrow" w:hAnsi="Arial Narrow" w:cs="Tahoma"/>
          <w:noProof/>
          <w:sz w:val="18"/>
          <w:szCs w:val="18"/>
          <w:lang w:eastAsia="es-CO"/>
        </w:rPr>
        <w:t xml:space="preserve">        </w:t>
      </w:r>
      <w:r w:rsidR="00DC78A8">
        <w:rPr>
          <w:rFonts w:ascii="Arial Narrow" w:hAnsi="Arial Narrow" w:cs="Tahoma"/>
          <w:noProof/>
          <w:sz w:val="18"/>
          <w:szCs w:val="18"/>
          <w:lang w:eastAsia="es-CO"/>
        </w:rPr>
        <w:t xml:space="preserve">               </w:t>
      </w:r>
      <w:r w:rsidR="00F03050">
        <w:rPr>
          <w:rFonts w:ascii="Arial Narrow" w:hAnsi="Arial Narrow" w:cs="Tahoma"/>
          <w:noProof/>
          <w:sz w:val="18"/>
          <w:szCs w:val="18"/>
          <w:lang w:eastAsia="es-CO"/>
        </w:rPr>
        <w:t xml:space="preserve">                             </w:t>
      </w:r>
      <w:r w:rsidRPr="00CD5910">
        <w:rPr>
          <w:rFonts w:ascii="Arial Narrow" w:hAnsi="Arial Narrow" w:cs="Tahoma"/>
          <w:noProof/>
          <w:sz w:val="18"/>
          <w:szCs w:val="18"/>
          <w:lang w:eastAsia="es-CO"/>
        </w:rPr>
        <w:t xml:space="preserve">                                            Elaboró: Arq. José Luis Rocha A. – </w:t>
      </w:r>
      <w:r w:rsidRPr="00CD5910">
        <w:rPr>
          <w:rFonts w:ascii="Arial Narrow" w:hAnsi="Arial Narrow" w:cs="Tahoma"/>
          <w:b/>
          <w:noProof/>
          <w:sz w:val="18"/>
          <w:szCs w:val="18"/>
          <w:lang w:eastAsia="es-CO"/>
        </w:rPr>
        <w:t>10 julio 2016</w:t>
      </w:r>
    </w:p>
    <w:p w:rsidR="00FC3973" w:rsidRPr="00364899" w:rsidRDefault="00FC3973" w:rsidP="00FC3973">
      <w:pPr>
        <w:spacing w:after="0"/>
        <w:ind w:left="-709" w:right="94"/>
        <w:jc w:val="center"/>
        <w:rPr>
          <w:rFonts w:ascii="Tahoma" w:hAnsi="Tahoma" w:cs="Tahoma"/>
          <w:noProof/>
          <w:sz w:val="8"/>
          <w:szCs w:val="8"/>
          <w:lang w:eastAsia="es-CO"/>
        </w:rPr>
      </w:pPr>
    </w:p>
    <w:p w:rsidR="00FC3973" w:rsidRDefault="00002156" w:rsidP="00A91163">
      <w:pPr>
        <w:tabs>
          <w:tab w:val="left" w:pos="14459"/>
        </w:tabs>
        <w:spacing w:after="0" w:line="240" w:lineRule="auto"/>
        <w:ind w:left="284" w:right="1506"/>
        <w:jc w:val="both"/>
        <w:rPr>
          <w:rFonts w:ascii="Arial Narrow" w:hAnsi="Arial Narrow" w:cs="Tahoma"/>
          <w:sz w:val="19"/>
          <w:szCs w:val="19"/>
        </w:rPr>
      </w:pPr>
      <w:r w:rsidRPr="0019574D">
        <w:rPr>
          <w:rFonts w:ascii="Arial Narrow" w:hAnsi="Arial Narrow" w:cs="Tahoma"/>
          <w:b/>
        </w:rPr>
        <w:t xml:space="preserve">      </w:t>
      </w:r>
      <w:r w:rsidR="00876C49" w:rsidRPr="0019574D">
        <w:rPr>
          <w:rFonts w:ascii="Arial Narrow" w:hAnsi="Arial Narrow" w:cs="Tahoma"/>
          <w:b/>
        </w:rPr>
        <w:t xml:space="preserve">    </w:t>
      </w:r>
      <w:r w:rsidR="00FC3973" w:rsidRPr="0019574D">
        <w:rPr>
          <w:rFonts w:ascii="Arial Narrow" w:hAnsi="Arial Narrow" w:cs="Tahoma"/>
          <w:b/>
          <w:sz w:val="19"/>
          <w:szCs w:val="19"/>
          <w:u w:val="single"/>
        </w:rPr>
        <w:t>Etapa 1. Parque Nacional</w:t>
      </w:r>
      <w:r w:rsidR="00FC3973" w:rsidRPr="0019574D">
        <w:rPr>
          <w:rFonts w:ascii="Arial Narrow" w:hAnsi="Arial Narrow" w:cs="Tahoma"/>
          <w:sz w:val="19"/>
          <w:szCs w:val="19"/>
        </w:rPr>
        <w:t xml:space="preserve">: Av. Dg. 40A con carreras 7ª y 13ª, siguiendo el curso fluvial, cruzando Av. Caracas, </w:t>
      </w:r>
      <w:r w:rsidR="00683410">
        <w:rPr>
          <w:rFonts w:ascii="Arial Narrow" w:hAnsi="Arial Narrow" w:cs="Tahoma"/>
          <w:sz w:val="19"/>
          <w:szCs w:val="19"/>
        </w:rPr>
        <w:t xml:space="preserve">por Dg. 40A Bis con </w:t>
      </w:r>
      <w:r w:rsidR="00FC3973" w:rsidRPr="0019574D">
        <w:rPr>
          <w:rFonts w:ascii="Arial Narrow" w:hAnsi="Arial Narrow" w:cs="Tahoma"/>
          <w:sz w:val="19"/>
          <w:szCs w:val="19"/>
        </w:rPr>
        <w:t xml:space="preserve">carreras 15, 16 y 18 en </w:t>
      </w:r>
      <w:r w:rsidR="00FC3973" w:rsidRPr="0019574D">
        <w:rPr>
          <w:rFonts w:ascii="Arial Narrow" w:hAnsi="Arial Narrow" w:cs="Tahoma"/>
          <w:i/>
          <w:sz w:val="19"/>
          <w:szCs w:val="19"/>
          <w:u w:val="single"/>
        </w:rPr>
        <w:t>Barrios Santa Teresita, Magdalena y Teusaquillo</w:t>
      </w:r>
      <w:r w:rsidR="009724E1">
        <w:rPr>
          <w:rFonts w:ascii="Arial Narrow" w:hAnsi="Arial Narrow" w:cs="Tahoma"/>
          <w:sz w:val="19"/>
          <w:szCs w:val="19"/>
        </w:rPr>
        <w:t xml:space="preserve">.        </w:t>
      </w:r>
      <w:r w:rsidR="00FC3973" w:rsidRPr="0019574D">
        <w:rPr>
          <w:rFonts w:ascii="Arial Narrow" w:hAnsi="Arial Narrow" w:cs="Tahoma"/>
          <w:b/>
          <w:sz w:val="19"/>
          <w:szCs w:val="19"/>
          <w:u w:val="single"/>
        </w:rPr>
        <w:t>Etapa 2. Cr</w:t>
      </w:r>
      <w:r w:rsidR="00B04EFA">
        <w:rPr>
          <w:rFonts w:ascii="Arial Narrow" w:hAnsi="Arial Narrow" w:cs="Tahoma"/>
          <w:b/>
          <w:sz w:val="19"/>
          <w:szCs w:val="19"/>
          <w:u w:val="single"/>
        </w:rPr>
        <w:t>r</w:t>
      </w:r>
      <w:r w:rsidR="00FC3973" w:rsidRPr="0019574D">
        <w:rPr>
          <w:rFonts w:ascii="Arial Narrow" w:hAnsi="Arial Narrow" w:cs="Tahoma"/>
          <w:b/>
          <w:sz w:val="19"/>
          <w:szCs w:val="19"/>
          <w:u w:val="single"/>
        </w:rPr>
        <w:t xml:space="preserve">. 18 </w:t>
      </w:r>
      <w:proofErr w:type="spellStart"/>
      <w:r w:rsidR="00FC3973" w:rsidRPr="0019574D">
        <w:rPr>
          <w:rFonts w:ascii="Arial Narrow" w:hAnsi="Arial Narrow" w:cs="Tahoma"/>
          <w:b/>
          <w:sz w:val="19"/>
          <w:szCs w:val="19"/>
          <w:u w:val="single"/>
        </w:rPr>
        <w:t>Champagnat</w:t>
      </w:r>
      <w:proofErr w:type="spellEnd"/>
      <w:r w:rsidR="00FC3973" w:rsidRPr="0019574D">
        <w:rPr>
          <w:rFonts w:ascii="Arial Narrow" w:hAnsi="Arial Narrow" w:cs="Tahoma"/>
          <w:b/>
          <w:sz w:val="19"/>
          <w:szCs w:val="19"/>
          <w:u w:val="single"/>
        </w:rPr>
        <w:t>-</w:t>
      </w:r>
      <w:proofErr w:type="spellStart"/>
      <w:r w:rsidR="00FC3973" w:rsidRPr="0019574D">
        <w:rPr>
          <w:rFonts w:ascii="Arial Narrow" w:hAnsi="Arial Narrow" w:cs="Tahoma"/>
          <w:b/>
          <w:sz w:val="19"/>
          <w:szCs w:val="19"/>
          <w:u w:val="single"/>
        </w:rPr>
        <w:t>Inpahu</w:t>
      </w:r>
      <w:proofErr w:type="spellEnd"/>
      <w:r w:rsidR="00FC3973" w:rsidRPr="0019574D">
        <w:rPr>
          <w:rFonts w:ascii="Arial Narrow" w:hAnsi="Arial Narrow" w:cs="Tahoma"/>
          <w:b/>
          <w:sz w:val="19"/>
          <w:szCs w:val="19"/>
          <w:u w:val="single"/>
        </w:rPr>
        <w:t>-JEGA</w:t>
      </w:r>
      <w:r w:rsidR="00FC3973" w:rsidRPr="0019574D">
        <w:rPr>
          <w:rFonts w:ascii="Arial Narrow" w:hAnsi="Arial Narrow" w:cs="Tahoma"/>
          <w:b/>
          <w:sz w:val="19"/>
          <w:szCs w:val="19"/>
        </w:rPr>
        <w:t>:</w:t>
      </w:r>
      <w:r w:rsidR="00FC3973" w:rsidRPr="0019574D">
        <w:rPr>
          <w:rFonts w:ascii="Arial Narrow" w:hAnsi="Arial Narrow" w:cs="Tahoma"/>
          <w:sz w:val="19"/>
          <w:szCs w:val="19"/>
        </w:rPr>
        <w:t xml:space="preserve"> </w:t>
      </w:r>
      <w:r w:rsidR="00092328">
        <w:rPr>
          <w:rFonts w:ascii="Arial Narrow" w:hAnsi="Arial Narrow" w:cs="Tahoma"/>
          <w:sz w:val="19"/>
          <w:szCs w:val="19"/>
        </w:rPr>
        <w:t>Por Dg. 42A, c</w:t>
      </w:r>
      <w:r w:rsidR="00FC3973" w:rsidRPr="0019574D">
        <w:rPr>
          <w:rFonts w:ascii="Arial Narrow" w:hAnsi="Arial Narrow" w:cs="Tahoma"/>
          <w:sz w:val="19"/>
          <w:szCs w:val="19"/>
        </w:rPr>
        <w:t xml:space="preserve">ruzando carreras 18, Av. 19 y Park </w:t>
      </w:r>
      <w:proofErr w:type="spellStart"/>
      <w:r w:rsidR="00FC3973" w:rsidRPr="0019574D">
        <w:rPr>
          <w:rFonts w:ascii="Arial Narrow" w:hAnsi="Arial Narrow" w:cs="Tahoma"/>
          <w:sz w:val="19"/>
          <w:szCs w:val="19"/>
        </w:rPr>
        <w:t>Way</w:t>
      </w:r>
      <w:proofErr w:type="spellEnd"/>
      <w:r w:rsidR="00FC3973" w:rsidRPr="0019574D">
        <w:rPr>
          <w:rFonts w:ascii="Arial Narrow" w:hAnsi="Arial Narrow" w:cs="Tahoma"/>
          <w:sz w:val="19"/>
          <w:szCs w:val="19"/>
        </w:rPr>
        <w:t xml:space="preserve"> Norte en </w:t>
      </w:r>
      <w:r w:rsidR="00FC3973" w:rsidRPr="0019574D">
        <w:rPr>
          <w:rFonts w:ascii="Arial Narrow" w:hAnsi="Arial Narrow" w:cs="Tahoma"/>
          <w:i/>
          <w:sz w:val="19"/>
          <w:szCs w:val="19"/>
          <w:u w:val="single"/>
        </w:rPr>
        <w:t>Barrios Santa Teresita, Palermo y Soledad</w:t>
      </w:r>
      <w:r w:rsidR="00FC3973" w:rsidRPr="0019574D">
        <w:rPr>
          <w:rFonts w:ascii="Arial Narrow" w:hAnsi="Arial Narrow" w:cs="Tahoma"/>
          <w:sz w:val="19"/>
          <w:szCs w:val="19"/>
        </w:rPr>
        <w:t>.</w:t>
      </w:r>
      <w:r w:rsidR="009724E1">
        <w:rPr>
          <w:rFonts w:ascii="Arial Narrow" w:hAnsi="Arial Narrow" w:cs="Tahoma"/>
          <w:sz w:val="19"/>
          <w:szCs w:val="19"/>
        </w:rPr>
        <w:t xml:space="preserve">        </w:t>
      </w:r>
      <w:r w:rsidR="00FC3973" w:rsidRPr="0019574D">
        <w:rPr>
          <w:rFonts w:ascii="Arial Narrow" w:hAnsi="Arial Narrow" w:cs="Tahoma"/>
          <w:b/>
          <w:sz w:val="19"/>
          <w:szCs w:val="19"/>
          <w:u w:val="single"/>
        </w:rPr>
        <w:t xml:space="preserve">Etapa 3. </w:t>
      </w:r>
      <w:proofErr w:type="spellStart"/>
      <w:r w:rsidR="00FC3973" w:rsidRPr="0019574D">
        <w:rPr>
          <w:rFonts w:ascii="Arial Narrow" w:hAnsi="Arial Narrow" w:cs="Tahoma"/>
          <w:b/>
          <w:sz w:val="19"/>
          <w:szCs w:val="19"/>
          <w:u w:val="single"/>
        </w:rPr>
        <w:t>Cr</w:t>
      </w:r>
      <w:r w:rsidR="00B04EFA">
        <w:rPr>
          <w:rFonts w:ascii="Arial Narrow" w:hAnsi="Arial Narrow" w:cs="Tahoma"/>
          <w:b/>
          <w:sz w:val="19"/>
          <w:szCs w:val="19"/>
          <w:u w:val="single"/>
        </w:rPr>
        <w:t>r</w:t>
      </w:r>
      <w:proofErr w:type="spellEnd"/>
      <w:r w:rsidR="00FC3973" w:rsidRPr="0019574D">
        <w:rPr>
          <w:rFonts w:ascii="Arial Narrow" w:hAnsi="Arial Narrow" w:cs="Tahoma"/>
          <w:b/>
          <w:sz w:val="19"/>
          <w:szCs w:val="19"/>
          <w:u w:val="single"/>
        </w:rPr>
        <w:t xml:space="preserve">. 24 B. </w:t>
      </w:r>
      <w:proofErr w:type="spellStart"/>
      <w:r w:rsidR="00FC3973" w:rsidRPr="0019574D">
        <w:rPr>
          <w:rFonts w:ascii="Arial Narrow" w:hAnsi="Arial Narrow" w:cs="Tahoma"/>
          <w:b/>
          <w:sz w:val="19"/>
          <w:szCs w:val="19"/>
          <w:u w:val="single"/>
        </w:rPr>
        <w:t>Belalcazar</w:t>
      </w:r>
      <w:proofErr w:type="spellEnd"/>
      <w:r w:rsidR="00FC3973" w:rsidRPr="0019574D">
        <w:rPr>
          <w:rFonts w:ascii="Arial Narrow" w:hAnsi="Arial Narrow" w:cs="Tahoma"/>
          <w:b/>
          <w:sz w:val="19"/>
          <w:szCs w:val="19"/>
          <w:u w:val="single"/>
        </w:rPr>
        <w:t>–Colegio Americano</w:t>
      </w:r>
      <w:r w:rsidR="00FC3973" w:rsidRPr="0019574D">
        <w:rPr>
          <w:rFonts w:ascii="Arial Narrow" w:hAnsi="Arial Narrow" w:cs="Tahoma"/>
          <w:b/>
          <w:sz w:val="19"/>
          <w:szCs w:val="19"/>
        </w:rPr>
        <w:t>:</w:t>
      </w:r>
      <w:r w:rsidR="00FC3973" w:rsidRPr="0019574D">
        <w:rPr>
          <w:rFonts w:ascii="Arial Narrow" w:hAnsi="Arial Narrow" w:cs="Tahoma"/>
          <w:sz w:val="19"/>
          <w:szCs w:val="19"/>
        </w:rPr>
        <w:t xml:space="preserve"> Por el costado norte del </w:t>
      </w:r>
      <w:r w:rsidR="00FC3973" w:rsidRPr="0019574D">
        <w:rPr>
          <w:rFonts w:ascii="Arial Narrow" w:hAnsi="Arial Narrow" w:cs="Tahoma"/>
          <w:i/>
          <w:sz w:val="19"/>
          <w:szCs w:val="19"/>
          <w:u w:val="single"/>
        </w:rPr>
        <w:t xml:space="preserve">Barrio </w:t>
      </w:r>
      <w:proofErr w:type="spellStart"/>
      <w:r w:rsidR="00FC3973" w:rsidRPr="0019574D">
        <w:rPr>
          <w:rFonts w:ascii="Arial Narrow" w:hAnsi="Arial Narrow" w:cs="Tahoma"/>
          <w:i/>
          <w:sz w:val="19"/>
          <w:szCs w:val="19"/>
          <w:u w:val="single"/>
        </w:rPr>
        <w:t>Belalcazar</w:t>
      </w:r>
      <w:proofErr w:type="spellEnd"/>
      <w:r w:rsidR="00FC3973" w:rsidRPr="0019574D">
        <w:rPr>
          <w:rFonts w:ascii="Arial Narrow" w:hAnsi="Arial Narrow" w:cs="Tahoma"/>
          <w:i/>
          <w:sz w:val="19"/>
          <w:szCs w:val="19"/>
          <w:u w:val="single"/>
        </w:rPr>
        <w:t xml:space="preserve"> y Sur de los Barrios Palermo, Alfonso López, UPZ Galerías</w:t>
      </w:r>
      <w:r w:rsidR="00FC3973" w:rsidRPr="0019574D">
        <w:rPr>
          <w:rFonts w:ascii="Arial Narrow" w:hAnsi="Arial Narrow" w:cs="Tahoma"/>
          <w:sz w:val="19"/>
          <w:szCs w:val="19"/>
        </w:rPr>
        <w:t xml:space="preserve">, cruzando Carrera 24, hasta el Canal NQS con calle 48A – </w:t>
      </w:r>
      <w:r w:rsidR="00FC3973" w:rsidRPr="0019574D">
        <w:rPr>
          <w:rFonts w:ascii="Arial Narrow" w:hAnsi="Arial Narrow" w:cs="Tahoma"/>
          <w:i/>
          <w:sz w:val="19"/>
          <w:szCs w:val="19"/>
          <w:u w:val="single"/>
        </w:rPr>
        <w:t>Lotería Cundinamarca</w:t>
      </w:r>
      <w:r w:rsidR="00FC3973" w:rsidRPr="0019574D">
        <w:rPr>
          <w:rFonts w:ascii="Arial Narrow" w:hAnsi="Arial Narrow" w:cs="Tahoma"/>
          <w:sz w:val="19"/>
          <w:szCs w:val="19"/>
        </w:rPr>
        <w:t>.</w:t>
      </w:r>
      <w:r w:rsidR="009724E1">
        <w:rPr>
          <w:rFonts w:ascii="Arial Narrow" w:hAnsi="Arial Narrow" w:cs="Tahoma"/>
          <w:sz w:val="19"/>
          <w:szCs w:val="19"/>
        </w:rPr>
        <w:t xml:space="preserve">        </w:t>
      </w:r>
      <w:r w:rsidR="00FC3973" w:rsidRPr="0019574D">
        <w:rPr>
          <w:rFonts w:ascii="Arial Narrow" w:hAnsi="Arial Narrow" w:cs="Tahoma"/>
          <w:b/>
          <w:sz w:val="19"/>
          <w:szCs w:val="19"/>
          <w:u w:val="single"/>
        </w:rPr>
        <w:t xml:space="preserve">Etapa 4. NQS </w:t>
      </w:r>
      <w:r w:rsidRPr="0019574D">
        <w:rPr>
          <w:rFonts w:ascii="Arial Narrow" w:hAnsi="Arial Narrow" w:cs="Tahoma"/>
          <w:b/>
          <w:sz w:val="19"/>
          <w:szCs w:val="19"/>
          <w:u w:val="single"/>
        </w:rPr>
        <w:t xml:space="preserve">Río Arzobispo </w:t>
      </w:r>
      <w:r w:rsidR="00FC3973" w:rsidRPr="0019574D">
        <w:rPr>
          <w:rFonts w:ascii="Arial Narrow" w:hAnsi="Arial Narrow" w:cs="Tahoma"/>
          <w:b/>
          <w:sz w:val="19"/>
          <w:szCs w:val="19"/>
          <w:u w:val="single"/>
        </w:rPr>
        <w:t>– calle 48A</w:t>
      </w:r>
      <w:r w:rsidR="00FC3973" w:rsidRPr="0019574D">
        <w:rPr>
          <w:rFonts w:ascii="Arial Narrow" w:hAnsi="Arial Narrow" w:cs="Tahoma"/>
          <w:b/>
          <w:sz w:val="19"/>
          <w:szCs w:val="19"/>
        </w:rPr>
        <w:t>:</w:t>
      </w:r>
      <w:r w:rsidR="00FC3973" w:rsidRPr="0019574D">
        <w:rPr>
          <w:rFonts w:ascii="Arial Narrow" w:hAnsi="Arial Narrow" w:cs="Tahoma"/>
          <w:sz w:val="19"/>
          <w:szCs w:val="19"/>
        </w:rPr>
        <w:t xml:space="preserve"> Calle 48 cruzando la NQS por el puente peatonal norte de la estación TM Universidad Nacional, por el andén NQS del costado occidental que linda con terrenos de la Universidad Nacional, desde la entrada del IGAC hasta la calle 42, bordeando el costado sur de la Universidad que linda con el </w:t>
      </w:r>
      <w:r w:rsidR="00FC3973" w:rsidRPr="0019574D">
        <w:rPr>
          <w:rFonts w:ascii="Arial Narrow" w:hAnsi="Arial Narrow" w:cs="Tahoma"/>
          <w:i/>
          <w:sz w:val="19"/>
          <w:szCs w:val="19"/>
          <w:u w:val="single"/>
        </w:rPr>
        <w:t>Barrio Acevedo Tejada</w:t>
      </w:r>
      <w:r w:rsidR="00FC3973" w:rsidRPr="0019574D">
        <w:rPr>
          <w:rFonts w:ascii="Arial Narrow" w:hAnsi="Arial Narrow" w:cs="Tahoma"/>
          <w:sz w:val="19"/>
          <w:szCs w:val="19"/>
        </w:rPr>
        <w:t xml:space="preserve">, continuando por la </w:t>
      </w:r>
      <w:proofErr w:type="spellStart"/>
      <w:r w:rsidR="00FC3973" w:rsidRPr="0019574D">
        <w:rPr>
          <w:rFonts w:ascii="Arial Narrow" w:hAnsi="Arial Narrow" w:cs="Tahoma"/>
          <w:sz w:val="19"/>
          <w:szCs w:val="19"/>
        </w:rPr>
        <w:t>Crr</w:t>
      </w:r>
      <w:proofErr w:type="spellEnd"/>
      <w:r w:rsidR="00FC3973" w:rsidRPr="0019574D">
        <w:rPr>
          <w:rFonts w:ascii="Arial Narrow" w:hAnsi="Arial Narrow" w:cs="Tahoma"/>
          <w:sz w:val="19"/>
          <w:szCs w:val="19"/>
        </w:rPr>
        <w:t>. 34, Iglesia UN-CTR</w:t>
      </w:r>
      <w:r w:rsidR="00FC3973" w:rsidRPr="0019574D">
        <w:rPr>
          <w:rFonts w:ascii="Arial Narrow" w:hAnsi="Arial Narrow" w:cs="Tahoma"/>
          <w:b/>
          <w:sz w:val="19"/>
          <w:szCs w:val="19"/>
        </w:rPr>
        <w:t xml:space="preserve"> -</w:t>
      </w:r>
      <w:r w:rsidR="00FC3973" w:rsidRPr="0019574D">
        <w:rPr>
          <w:rFonts w:ascii="Arial Narrow" w:hAnsi="Arial Narrow" w:cs="Tahoma"/>
          <w:sz w:val="19"/>
          <w:szCs w:val="19"/>
        </w:rPr>
        <w:t xml:space="preserve"> Dg. 29B, </w:t>
      </w:r>
      <w:proofErr w:type="spellStart"/>
      <w:r w:rsidR="00FC3973" w:rsidRPr="0019574D">
        <w:rPr>
          <w:rFonts w:ascii="Arial Narrow" w:hAnsi="Arial Narrow" w:cs="Tahoma"/>
          <w:sz w:val="19"/>
          <w:szCs w:val="19"/>
        </w:rPr>
        <w:t>Crr</w:t>
      </w:r>
      <w:proofErr w:type="spellEnd"/>
      <w:r w:rsidR="00FC3973" w:rsidRPr="0019574D">
        <w:rPr>
          <w:rFonts w:ascii="Arial Narrow" w:hAnsi="Arial Narrow" w:cs="Tahoma"/>
          <w:sz w:val="19"/>
          <w:szCs w:val="19"/>
        </w:rPr>
        <w:t xml:space="preserve">. 34A, </w:t>
      </w:r>
      <w:proofErr w:type="spellStart"/>
      <w:r w:rsidR="00FC3973" w:rsidRPr="0019574D">
        <w:rPr>
          <w:rFonts w:ascii="Arial Narrow" w:hAnsi="Arial Narrow" w:cs="Tahoma"/>
          <w:sz w:val="19"/>
          <w:szCs w:val="19"/>
        </w:rPr>
        <w:t>Cll</w:t>
      </w:r>
      <w:proofErr w:type="spellEnd"/>
      <w:r w:rsidR="00FC3973" w:rsidRPr="0019574D">
        <w:rPr>
          <w:rFonts w:ascii="Arial Narrow" w:hAnsi="Arial Narrow" w:cs="Tahoma"/>
          <w:sz w:val="19"/>
          <w:szCs w:val="19"/>
        </w:rPr>
        <w:t>. 29A, hasta la portería Av. Eldorado Calle</w:t>
      </w:r>
      <w:r w:rsidR="009724E1">
        <w:rPr>
          <w:rFonts w:ascii="Arial Narrow" w:hAnsi="Arial Narrow" w:cs="Tahoma"/>
          <w:sz w:val="19"/>
          <w:szCs w:val="19"/>
        </w:rPr>
        <w:t xml:space="preserve"> 26 de la Universidad Nacional.        </w:t>
      </w:r>
      <w:r w:rsidR="00FC3973" w:rsidRPr="0019574D">
        <w:rPr>
          <w:rFonts w:ascii="Arial Narrow" w:hAnsi="Arial Narrow" w:cs="Tahoma"/>
          <w:b/>
          <w:sz w:val="19"/>
          <w:szCs w:val="19"/>
          <w:u w:val="single"/>
        </w:rPr>
        <w:t xml:space="preserve">Etapa 5. UNAL </w:t>
      </w:r>
      <w:proofErr w:type="spellStart"/>
      <w:r w:rsidR="00FC3973" w:rsidRPr="0019574D">
        <w:rPr>
          <w:rFonts w:ascii="Arial Narrow" w:hAnsi="Arial Narrow" w:cs="Tahoma"/>
          <w:b/>
          <w:sz w:val="19"/>
          <w:szCs w:val="19"/>
          <w:u w:val="single"/>
        </w:rPr>
        <w:t>Cl</w:t>
      </w:r>
      <w:r w:rsidR="00B04EFA">
        <w:rPr>
          <w:rFonts w:ascii="Arial Narrow" w:hAnsi="Arial Narrow" w:cs="Tahoma"/>
          <w:b/>
          <w:sz w:val="19"/>
          <w:szCs w:val="19"/>
          <w:u w:val="single"/>
        </w:rPr>
        <w:t>l</w:t>
      </w:r>
      <w:proofErr w:type="spellEnd"/>
      <w:r w:rsidR="00FC3973" w:rsidRPr="0019574D">
        <w:rPr>
          <w:rFonts w:ascii="Arial Narrow" w:hAnsi="Arial Narrow" w:cs="Tahoma"/>
          <w:b/>
          <w:sz w:val="19"/>
          <w:szCs w:val="19"/>
          <w:u w:val="single"/>
        </w:rPr>
        <w:t>. 26-CAN</w:t>
      </w:r>
      <w:r w:rsidR="00FC3973" w:rsidRPr="0019574D">
        <w:rPr>
          <w:rFonts w:ascii="Arial Narrow" w:hAnsi="Arial Narrow" w:cs="Tahoma"/>
          <w:b/>
          <w:sz w:val="19"/>
          <w:szCs w:val="19"/>
        </w:rPr>
        <w:t>:</w:t>
      </w:r>
      <w:r w:rsidR="00FC3973" w:rsidRPr="0019574D">
        <w:rPr>
          <w:rFonts w:ascii="Arial Narrow" w:hAnsi="Arial Narrow" w:cs="Tahoma"/>
          <w:sz w:val="19"/>
          <w:szCs w:val="19"/>
        </w:rPr>
        <w:t xml:space="preserve"> Desde Portería UNAL, por la acera norte de la Av. Eldorado, cruzando las carreras 45, 50, 54, 57 y 59 frente al CAN y la Dirección de la Policía Nacional, hasta cruzar la carrera 60 o Av. Guernica y llegar al lote administrado por la Beneficencia, denominado </w:t>
      </w:r>
      <w:r w:rsidR="00FC3973" w:rsidRPr="0019574D">
        <w:rPr>
          <w:rFonts w:ascii="Arial Narrow" w:hAnsi="Arial Narrow" w:cs="Tahoma"/>
          <w:b/>
          <w:sz w:val="19"/>
          <w:szCs w:val="19"/>
        </w:rPr>
        <w:t>Humedal Salitre El Greco</w:t>
      </w:r>
      <w:r w:rsidR="00FC3973" w:rsidRPr="0019574D">
        <w:rPr>
          <w:rFonts w:ascii="Arial Narrow" w:hAnsi="Arial Narrow" w:cs="Tahoma"/>
          <w:sz w:val="19"/>
          <w:szCs w:val="19"/>
        </w:rPr>
        <w:t xml:space="preserve"> </w:t>
      </w:r>
      <w:r w:rsidR="007248BE">
        <w:rPr>
          <w:rFonts w:ascii="Arial Narrow" w:hAnsi="Arial Narrow" w:cs="Tahoma"/>
          <w:sz w:val="19"/>
          <w:szCs w:val="19"/>
        </w:rPr>
        <w:t>----------------</w:t>
      </w:r>
      <w:r w:rsidR="00834C5B" w:rsidRPr="0019574D">
        <w:rPr>
          <w:rFonts w:ascii="Arial Narrow" w:hAnsi="Arial Narrow" w:cs="Tahoma"/>
          <w:sz w:val="19"/>
          <w:szCs w:val="19"/>
        </w:rPr>
        <w:t xml:space="preserve"> </w:t>
      </w:r>
      <w:r w:rsidR="00834C5B" w:rsidRPr="0019574D">
        <w:rPr>
          <w:rFonts w:ascii="Arial Narrow" w:hAnsi="Arial Narrow" w:cs="Tahoma"/>
          <w:b/>
          <w:sz w:val="19"/>
          <w:szCs w:val="19"/>
          <w:u w:val="single"/>
        </w:rPr>
        <w:t>Estación Final 6</w:t>
      </w:r>
      <w:r w:rsidR="00834C5B" w:rsidRPr="0019574D">
        <w:rPr>
          <w:rFonts w:ascii="Arial Narrow" w:hAnsi="Arial Narrow" w:cs="Tahoma"/>
          <w:b/>
          <w:sz w:val="19"/>
          <w:szCs w:val="19"/>
        </w:rPr>
        <w:t xml:space="preserve">, </w:t>
      </w:r>
      <w:r w:rsidR="00FC3973" w:rsidRPr="0019574D">
        <w:rPr>
          <w:rFonts w:ascii="Arial Narrow" w:hAnsi="Arial Narrow" w:cs="Tahoma"/>
          <w:i/>
          <w:sz w:val="19"/>
          <w:szCs w:val="19"/>
          <w:u w:val="single"/>
        </w:rPr>
        <w:t>Barrios La Esmeralda y Salitre El Greco</w:t>
      </w:r>
      <w:r w:rsidR="00834C5B" w:rsidRPr="0019574D">
        <w:rPr>
          <w:rFonts w:ascii="Arial Narrow" w:hAnsi="Arial Narrow" w:cs="Tahoma"/>
          <w:b/>
          <w:sz w:val="19"/>
          <w:szCs w:val="19"/>
        </w:rPr>
        <w:t>:</w:t>
      </w:r>
      <w:r w:rsidR="007248BE">
        <w:rPr>
          <w:rFonts w:ascii="Arial Narrow" w:hAnsi="Arial Narrow" w:cs="Tahoma"/>
          <w:sz w:val="19"/>
          <w:szCs w:val="19"/>
        </w:rPr>
        <w:t xml:space="preserve"> </w:t>
      </w:r>
      <w:r w:rsidR="00FC3973" w:rsidRPr="0019574D">
        <w:rPr>
          <w:rFonts w:ascii="Arial Narrow" w:hAnsi="Arial Narrow" w:cs="Tahoma"/>
          <w:sz w:val="19"/>
          <w:szCs w:val="19"/>
        </w:rPr>
        <w:t>Exposición “La Maleta Naviera del Río Arzobispo” y actividad final.</w:t>
      </w:r>
    </w:p>
    <w:p w:rsidR="00EC303D" w:rsidRDefault="0041282F" w:rsidP="00C93C66">
      <w:pPr>
        <w:ind w:right="-626"/>
      </w:pPr>
      <w:r>
        <w:rPr>
          <w:noProof/>
          <w:lang w:eastAsia="es-CO"/>
        </w:rPr>
        <mc:AlternateContent>
          <mc:Choice Requires="wps">
            <w:drawing>
              <wp:anchor distT="0" distB="0" distL="114300" distR="114300" simplePos="0" relativeHeight="251659264" behindDoc="0" locked="0" layoutInCell="1" allowOverlap="1" wp14:anchorId="09736C82" wp14:editId="2C167378">
                <wp:simplePos x="0" y="0"/>
                <wp:positionH relativeFrom="column">
                  <wp:posOffset>9866630</wp:posOffset>
                </wp:positionH>
                <wp:positionV relativeFrom="paragraph">
                  <wp:posOffset>786764</wp:posOffset>
                </wp:positionV>
                <wp:extent cx="484632" cy="514350"/>
                <wp:effectExtent l="38100" t="19050" r="48895" b="57150"/>
                <wp:wrapNone/>
                <wp:docPr id="3" name="Flecha arriba 3"/>
                <wp:cNvGraphicFramePr/>
                <a:graphic xmlns:a="http://schemas.openxmlformats.org/drawingml/2006/main">
                  <a:graphicData uri="http://schemas.microsoft.com/office/word/2010/wordprocessingShape">
                    <wps:wsp>
                      <wps:cNvSpPr/>
                      <wps:spPr>
                        <a:xfrm rot="20711673">
                          <a:off x="0" y="0"/>
                          <a:ext cx="484632" cy="514350"/>
                        </a:xfrm>
                        <a:prstGeom prst="upArrow">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95EE83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 o:spid="_x0000_s1026" type="#_x0000_t68" style="position:absolute;margin-left:776.9pt;margin-top:61.95pt;width:38.15pt;height:40.5pt;rotation:-970290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" adj="10176" filled="f" strokecolor="black [3213]" strokeweight="3pt"/>
            </w:pict>
          </mc:Fallback>
        </mc:AlternateContent>
      </w:r>
      <w:r>
        <w:rPr>
          <w:noProof/>
          <w:lang w:eastAsia="es-CO"/>
        </w:rPr>
        <w:drawing>
          <wp:inline distT="0" distB="0" distL="0" distR="0" wp14:anchorId="404B3AB0" wp14:editId="5141EA59">
            <wp:extent cx="11390637" cy="5542915"/>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548977" cy="5619967"/>
                    </a:xfrm>
                    <a:prstGeom prst="rect">
                      <a:avLst/>
                    </a:prstGeom>
                  </pic:spPr>
                </pic:pic>
              </a:graphicData>
            </a:graphic>
          </wp:inline>
        </w:drawing>
      </w:r>
    </w:p>
    <w:sectPr w:rsidR="00EC303D" w:rsidSect="00F201DF">
      <w:pgSz w:w="20160" w:h="12240" w:orient="landscape" w:code="5"/>
      <w:pgMar w:top="680"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B8F"/>
    <w:rsid w:val="00002156"/>
    <w:rsid w:val="00092328"/>
    <w:rsid w:val="00182573"/>
    <w:rsid w:val="0019574D"/>
    <w:rsid w:val="001D013E"/>
    <w:rsid w:val="0026624E"/>
    <w:rsid w:val="002945E4"/>
    <w:rsid w:val="00324B8F"/>
    <w:rsid w:val="003639D1"/>
    <w:rsid w:val="00363B97"/>
    <w:rsid w:val="00364899"/>
    <w:rsid w:val="0041282F"/>
    <w:rsid w:val="004B72C9"/>
    <w:rsid w:val="0056370F"/>
    <w:rsid w:val="00681428"/>
    <w:rsid w:val="00683410"/>
    <w:rsid w:val="006B5013"/>
    <w:rsid w:val="006E07AB"/>
    <w:rsid w:val="007248BE"/>
    <w:rsid w:val="007A239F"/>
    <w:rsid w:val="00814904"/>
    <w:rsid w:val="00834C5B"/>
    <w:rsid w:val="00860F77"/>
    <w:rsid w:val="00876C49"/>
    <w:rsid w:val="008C7FAE"/>
    <w:rsid w:val="008D6D20"/>
    <w:rsid w:val="00944672"/>
    <w:rsid w:val="009724E1"/>
    <w:rsid w:val="00A13729"/>
    <w:rsid w:val="00A91163"/>
    <w:rsid w:val="00B04EFA"/>
    <w:rsid w:val="00B10EF0"/>
    <w:rsid w:val="00B61E1B"/>
    <w:rsid w:val="00C224CE"/>
    <w:rsid w:val="00C93C66"/>
    <w:rsid w:val="00CD5910"/>
    <w:rsid w:val="00DB1391"/>
    <w:rsid w:val="00DC78A8"/>
    <w:rsid w:val="00E86301"/>
    <w:rsid w:val="00EC303D"/>
    <w:rsid w:val="00F03050"/>
    <w:rsid w:val="00F201DF"/>
    <w:rsid w:val="00F45DEE"/>
    <w:rsid w:val="00F55934"/>
    <w:rsid w:val="00FC39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62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62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62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62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306</Words>
  <Characters>1684</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ROCHA ANGULO</dc:creator>
  <cp:lastModifiedBy>SHALOM3</cp:lastModifiedBy>
  <cp:revision>2</cp:revision>
  <cp:lastPrinted>2016-06-27T16:18:00Z</cp:lastPrinted>
  <dcterms:created xsi:type="dcterms:W3CDTF">2016-07-02T00:09:00Z</dcterms:created>
  <dcterms:modified xsi:type="dcterms:W3CDTF">2016-07-02T00:09:00Z</dcterms:modified>
</cp:coreProperties>
</file>